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4" w:rsidRPr="007915A7" w:rsidRDefault="00052B04" w:rsidP="00052B0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915A7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0242B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СОВРЕМЕННЫЕ ВОЗМОЖНОСТИ </w:t>
      </w:r>
      <w:r w:rsidR="007813E6" w:rsidRPr="007813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ЛУЧЕВ</w:t>
      </w:r>
      <w:r w:rsidR="000242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ОЙ ДИАГНОСТИКИ И</w:t>
      </w:r>
      <w:r w:rsidR="007813E6" w:rsidRPr="007813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62E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ТЕРАПИИ</w:t>
      </w:r>
      <w:r w:rsidR="007813E6" w:rsidRPr="007813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242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ЗАБОЛЕВАНИЙ</w:t>
      </w:r>
      <w:r w:rsidR="007813E6" w:rsidRPr="007813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ЦНС</w:t>
      </w:r>
      <w:r w:rsidRPr="007915A7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052B04" w:rsidRPr="00181BD0" w:rsidRDefault="00052B04" w:rsidP="00052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18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052B04" w:rsidRPr="007915A7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Даты обучения: </w:t>
      </w:r>
      <w:r w:rsidR="00383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83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бря – </w:t>
      </w:r>
      <w:r w:rsidR="00383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83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бря 20</w:t>
      </w:r>
      <w:r w:rsidR="00383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г.</w:t>
      </w:r>
    </w:p>
    <w:p w:rsidR="0038318B" w:rsidRDefault="0038318B" w:rsidP="00052B04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38318B" w:rsidRDefault="0038318B" w:rsidP="0038318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Категории </w:t>
      </w:r>
      <w:proofErr w:type="gramStart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318B" w:rsidRDefault="0038318B" w:rsidP="0038318B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38318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профессорско-преподавательский состав профильных кафедр;</w:t>
      </w:r>
    </w:p>
    <w:p w:rsidR="0038318B" w:rsidRPr="0038318B" w:rsidRDefault="0038318B" w:rsidP="0038318B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052B04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B04">
        <w:rPr>
          <w:rFonts w:ascii="Times New Roman" w:hAnsi="Times New Roman" w:cs="Times New Roman"/>
          <w:sz w:val="28"/>
          <w:szCs w:val="28"/>
        </w:rPr>
        <w:t>-нейрохирург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B04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B04">
        <w:rPr>
          <w:rFonts w:ascii="Times New Roman" w:hAnsi="Times New Roman" w:cs="Times New Roman"/>
          <w:sz w:val="28"/>
          <w:szCs w:val="28"/>
        </w:rPr>
        <w:t>-рентгенолог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B04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B04">
        <w:rPr>
          <w:rFonts w:ascii="Times New Roman" w:hAnsi="Times New Roman" w:cs="Times New Roman"/>
          <w:sz w:val="28"/>
          <w:szCs w:val="28"/>
        </w:rPr>
        <w:t>-радиолог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8318B" w:rsidRPr="0038318B" w:rsidRDefault="0038318B" w:rsidP="0038318B">
      <w:pPr>
        <w:numPr>
          <w:ilvl w:val="0"/>
          <w:numId w:val="5"/>
        </w:numPr>
        <w:spacing w:before="100" w:beforeAutospacing="1" w:after="100" w:afterAutospacing="1" w:line="288" w:lineRule="auto"/>
        <w:ind w:left="0" w:firstLine="360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смежных специальностей, профессиональная деятельности, которых связана с проблемами </w:t>
      </w:r>
      <w:r w:rsidRPr="0092473B">
        <w:rPr>
          <w:rFonts w:ascii="Times New Roman" w:hAnsi="Times New Roman" w:cs="Times New Roman"/>
          <w:sz w:val="28"/>
          <w:szCs w:val="28"/>
        </w:rPr>
        <w:t>диагностики и лечения острой черепно-мозговой травмы и ее последствий</w:t>
      </w:r>
      <w:r w:rsidRPr="007915A7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052B04" w:rsidRPr="007915A7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052B04" w:rsidRPr="007915A7" w:rsidRDefault="00052B04" w:rsidP="00052B04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04">
        <w:rPr>
          <w:rFonts w:ascii="Times New Roman" w:hAnsi="Times New Roman" w:cs="Times New Roman"/>
          <w:sz w:val="28"/>
          <w:szCs w:val="28"/>
        </w:rPr>
        <w:t xml:space="preserve">в ознакомлении, систематизации и усовершенствовании теоретических знаний и представлений в лучевом лечении и </w:t>
      </w:r>
      <w:proofErr w:type="spellStart"/>
      <w:r w:rsidRPr="00052B04">
        <w:rPr>
          <w:rFonts w:ascii="Times New Roman" w:hAnsi="Times New Roman" w:cs="Times New Roman"/>
          <w:sz w:val="28"/>
          <w:szCs w:val="28"/>
        </w:rPr>
        <w:t>радиохирургии</w:t>
      </w:r>
      <w:proofErr w:type="spellEnd"/>
      <w:r w:rsidRPr="00052B04">
        <w:rPr>
          <w:rFonts w:ascii="Times New Roman" w:hAnsi="Times New Roman" w:cs="Times New Roman"/>
          <w:sz w:val="28"/>
          <w:szCs w:val="28"/>
        </w:rPr>
        <w:t xml:space="preserve"> нейроонкологических больных, в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врачу в его профессиональной деятельности</w:t>
      </w:r>
      <w:r w:rsidRPr="007915A7">
        <w:rPr>
          <w:rFonts w:ascii="Times New Roman" w:hAnsi="Times New Roman" w:cs="Times New Roman"/>
          <w:sz w:val="28"/>
          <w:szCs w:val="28"/>
        </w:rPr>
        <w:t>.</w:t>
      </w:r>
    </w:p>
    <w:p w:rsidR="00052B04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38318B" w:rsidRPr="00D65967" w:rsidRDefault="0038318B" w:rsidP="003831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профессорско-преподавательского состава профильных кафедр с учетом новейших достижений в практике нейрохирурга и смежных специалистов;</w:t>
      </w:r>
    </w:p>
    <w:p w:rsidR="0038318B" w:rsidRPr="00D65967" w:rsidRDefault="0038318B" w:rsidP="003831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методиками диагностики и лечения  нейро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</w:t>
      </w: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заболеваний;</w:t>
      </w:r>
    </w:p>
    <w:p w:rsidR="0038318B" w:rsidRPr="00D65967" w:rsidRDefault="0038318B" w:rsidP="003831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</w:p>
    <w:p w:rsidR="0038318B" w:rsidRPr="00D65967" w:rsidRDefault="0038318B" w:rsidP="003831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современных образовательных и научных технологиях применяемых в подготовке ординаторов и аспирантов. </w:t>
      </w:r>
    </w:p>
    <w:p w:rsidR="00052B04" w:rsidRPr="00BF3C4E" w:rsidRDefault="00052B04" w:rsidP="00052B04">
      <w:pPr>
        <w:tabs>
          <w:tab w:val="left" w:pos="426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>
      <w:pP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br w:type="page"/>
      </w:r>
    </w:p>
    <w:p w:rsidR="00052B04" w:rsidRPr="007915A7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052B04" w:rsidRPr="007915A7" w:rsidRDefault="00052B04" w:rsidP="00052B04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052B04" w:rsidRPr="007915A7" w:rsidRDefault="00052B04" w:rsidP="00052B04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7915A7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7915A7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bookmarkStart w:id="0" w:name="_GoBack"/>
      <w:r w:rsidR="00762E00" w:rsidRPr="0076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bookmarkEnd w:id="0"/>
      <w:r w:rsidRPr="007915A7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052B04" w:rsidRPr="007915A7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052B04" w:rsidRPr="00181BD0" w:rsidTr="00EB2964">
        <w:trPr>
          <w:trHeight w:val="5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2B04" w:rsidRPr="00181BD0" w:rsidTr="00EB2964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2B04" w:rsidRPr="00181BD0" w:rsidTr="00EB2964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864E55" w:rsidP="00EB2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 лучевой терапии в лечении нейрохирургических больных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2B04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864E55" w:rsidP="00EB2964">
            <w:pPr>
              <w:pStyle w:val="a3"/>
              <w:spacing w:after="0"/>
              <w:jc w:val="both"/>
              <w:rPr>
                <w:rFonts w:eastAsia="Cambria"/>
                <w:bCs/>
                <w:sz w:val="24"/>
              </w:rPr>
            </w:pPr>
            <w:r w:rsidRPr="00864E55">
              <w:rPr>
                <w:rFonts w:eastAsia="Cambria"/>
                <w:bCs/>
                <w:sz w:val="24"/>
              </w:rPr>
              <w:t>История лучевой терапии. Физические основы излучения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4E55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5" w:rsidRPr="00181BD0" w:rsidRDefault="00864E55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5" w:rsidRPr="007813E6" w:rsidRDefault="00864E55" w:rsidP="00EB2964">
            <w:pPr>
              <w:pStyle w:val="a3"/>
              <w:spacing w:after="0"/>
              <w:jc w:val="both"/>
              <w:rPr>
                <w:rFonts w:eastAsia="Cambria"/>
                <w:bCs/>
                <w:sz w:val="24"/>
              </w:rPr>
            </w:pPr>
            <w:r w:rsidRPr="00864E55">
              <w:rPr>
                <w:rFonts w:eastAsia="Cambria"/>
                <w:bCs/>
                <w:sz w:val="24"/>
              </w:rPr>
              <w:t xml:space="preserve">Виды лучевой терапии. Современные методы лучевой терапии. Стереотаксическая </w:t>
            </w:r>
            <w:proofErr w:type="spellStart"/>
            <w:r w:rsidRPr="00864E55">
              <w:rPr>
                <w:rFonts w:eastAsia="Cambria"/>
                <w:bCs/>
                <w:sz w:val="24"/>
              </w:rPr>
              <w:t>радиохирургия</w:t>
            </w:r>
            <w:proofErr w:type="spellEnd"/>
            <w:r w:rsidRPr="00864E55">
              <w:rPr>
                <w:rFonts w:eastAsia="Cambria"/>
                <w:bCs/>
                <w:sz w:val="24"/>
              </w:rPr>
              <w:t xml:space="preserve"> и лучевая терапия. Принципы формирования объема лучевого лечения. Подготовка и планирование лучевого лечения. Требования к изображениям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5" w:rsidRPr="00181BD0" w:rsidRDefault="00864E55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2B04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864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1B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64E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1B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864E55" w:rsidP="00EB2964">
            <w:pPr>
              <w:pStyle w:val="a3"/>
              <w:spacing w:after="0"/>
              <w:jc w:val="both"/>
              <w:rPr>
                <w:rFonts w:eastAsia="Cambria"/>
                <w:bCs/>
                <w:sz w:val="24"/>
              </w:rPr>
            </w:pPr>
            <w:r w:rsidRPr="00864E55">
              <w:rPr>
                <w:rFonts w:eastAsia="Cambria"/>
                <w:bCs/>
                <w:sz w:val="24"/>
              </w:rPr>
              <w:t>Особенности физического планирования лучевого лечения. Методики облучения. Системы фиксации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864E55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2B04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7813E6" w:rsidP="00EB2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Лучевое лечение пациентов с первичными опухолями головного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2B04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7813E6" w:rsidP="00EB2964">
            <w:pPr>
              <w:pStyle w:val="a3"/>
              <w:spacing w:after="0"/>
              <w:jc w:val="both"/>
              <w:rPr>
                <w:rFonts w:eastAsia="Cambria"/>
                <w:bCs/>
                <w:sz w:val="24"/>
              </w:rPr>
            </w:pPr>
            <w:r w:rsidRPr="007813E6">
              <w:rPr>
                <w:rFonts w:eastAsia="Cambria"/>
                <w:bCs/>
                <w:sz w:val="24"/>
              </w:rPr>
              <w:t>Лучевое лечение пациентов с полушарными супратенториальными опухолями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B04" w:rsidRPr="00181BD0" w:rsidTr="00EB2964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B76B58" w:rsidP="00EB2964">
            <w:pPr>
              <w:pStyle w:val="a3"/>
              <w:spacing w:after="0"/>
              <w:jc w:val="both"/>
              <w:rPr>
                <w:rFonts w:eastAsia="Cambria"/>
                <w:sz w:val="24"/>
              </w:rPr>
            </w:pPr>
            <w:r w:rsidRPr="00B76B58">
              <w:rPr>
                <w:rFonts w:eastAsia="Cambria"/>
                <w:sz w:val="24"/>
              </w:rPr>
              <w:t>Лучевое лечение пациентов с опухолями основания черепа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B04" w:rsidRPr="00181BD0" w:rsidTr="00EB2964">
        <w:trPr>
          <w:trHeight w:val="4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B76B58" w:rsidP="00EB2964">
            <w:pPr>
              <w:pStyle w:val="a3"/>
              <w:spacing w:after="0"/>
              <w:rPr>
                <w:rFonts w:eastAsia="Cambria"/>
                <w:color w:val="000000"/>
                <w:sz w:val="24"/>
              </w:rPr>
            </w:pPr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Лучевое лечение пациентов с опухолями ХСО. Лучевое лечение пациентов с опухолями ЗЧЯ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B76B58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6B58" w:rsidRPr="00181BD0" w:rsidTr="00EB2964">
        <w:trPr>
          <w:trHeight w:val="4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58" w:rsidRPr="00181BD0" w:rsidRDefault="00B76B58" w:rsidP="00EB2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58" w:rsidRPr="00B76B58" w:rsidRDefault="00B76B58" w:rsidP="00EB2964">
            <w:pPr>
              <w:pStyle w:val="a3"/>
              <w:spacing w:after="0"/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Лечение пациентов с </w:t>
            </w:r>
            <w:proofErr w:type="spellStart"/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краниофациальными</w:t>
            </w:r>
            <w:proofErr w:type="spellEnd"/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опухолями. Лечение спинальных пациентов с опухолями </w:t>
            </w:r>
            <w:proofErr w:type="spellStart"/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интра</w:t>
            </w:r>
            <w:proofErr w:type="spellEnd"/>
            <w:r w:rsidRPr="00B76B58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-и экстрамедуллярной локализации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58" w:rsidRDefault="00B76B58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B04" w:rsidRPr="00181BD0" w:rsidTr="00EB2964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B76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pStyle w:val="a3"/>
              <w:spacing w:after="0"/>
              <w:rPr>
                <w:rFonts w:eastAsia="Cambria"/>
                <w:color w:val="000000"/>
                <w:sz w:val="24"/>
              </w:rPr>
            </w:pPr>
            <w:r w:rsidRPr="007C607C">
              <w:rPr>
                <w:rFonts w:eastAsia="Cambria"/>
                <w:color w:val="000000"/>
                <w:sz w:val="24"/>
              </w:rPr>
              <w:t>Разбор клинических случаев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2B04" w:rsidRPr="00181BD0" w:rsidTr="00EB2964">
        <w:trPr>
          <w:trHeight w:val="4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B76B58" w:rsidP="00EB2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Лечение больных </w:t>
            </w:r>
            <w:proofErr w:type="gramStart"/>
            <w:r w:rsidRPr="00B7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7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злокачественными опухолями основания черепа. Лечение пациентов с метастатическими опухолями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B76B58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B04" w:rsidRPr="00181BD0" w:rsidTr="00EB2964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B76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052B04" w:rsidP="00EB2964">
            <w:pPr>
              <w:pStyle w:val="a3"/>
              <w:spacing w:after="0"/>
              <w:rPr>
                <w:rStyle w:val="1"/>
                <w:rFonts w:eastAsia="Cambria"/>
                <w:color w:val="000000"/>
                <w:sz w:val="24"/>
              </w:rPr>
            </w:pPr>
            <w:r w:rsidRPr="007C607C">
              <w:rPr>
                <w:rStyle w:val="1"/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Разбор клинических случаев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04" w:rsidRPr="00181BD0" w:rsidRDefault="00B76B58" w:rsidP="00E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6B58" w:rsidRPr="00181BD0" w:rsidTr="00EB296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pStyle w:val="a3"/>
              <w:spacing w:after="0"/>
              <w:jc w:val="both"/>
              <w:rPr>
                <w:rFonts w:eastAsia="Cambria"/>
                <w:b/>
                <w:bCs/>
                <w:sz w:val="24"/>
              </w:rPr>
            </w:pPr>
            <w:r w:rsidRPr="00B76B58">
              <w:rPr>
                <w:rFonts w:eastAsia="Cambria"/>
                <w:b/>
                <w:bCs/>
                <w:sz w:val="24"/>
              </w:rPr>
              <w:t xml:space="preserve">Лучевая терапия в детской </w:t>
            </w:r>
            <w:proofErr w:type="spellStart"/>
            <w:r w:rsidRPr="00B76B58">
              <w:rPr>
                <w:rFonts w:eastAsia="Cambria"/>
                <w:b/>
                <w:bCs/>
                <w:sz w:val="24"/>
              </w:rPr>
              <w:t>нейроонкологии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Default="00B76B58" w:rsidP="00EB29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76B58" w:rsidRPr="00181BD0" w:rsidTr="00EB296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pStyle w:val="a3"/>
              <w:spacing w:after="0"/>
              <w:jc w:val="both"/>
              <w:rPr>
                <w:rFonts w:eastAsia="Cambria"/>
                <w:b/>
                <w:bCs/>
                <w:sz w:val="24"/>
              </w:rPr>
            </w:pPr>
            <w:r w:rsidRPr="00B76B58">
              <w:rPr>
                <w:rFonts w:eastAsia="Cambria"/>
                <w:b/>
                <w:bCs/>
                <w:sz w:val="24"/>
              </w:rPr>
              <w:t>Осложнения лучевой 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Default="00B76B58" w:rsidP="00EB29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76B58" w:rsidRPr="00181BD0" w:rsidTr="00EB296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Pr="00181BD0" w:rsidRDefault="00B76B58" w:rsidP="00EB2964">
            <w:pPr>
              <w:pStyle w:val="a3"/>
              <w:spacing w:after="0"/>
              <w:jc w:val="both"/>
              <w:rPr>
                <w:rFonts w:eastAsia="Cambria"/>
                <w:b/>
                <w:bCs/>
                <w:sz w:val="24"/>
              </w:rPr>
            </w:pPr>
            <w:r w:rsidRPr="00181BD0">
              <w:rPr>
                <w:rFonts w:eastAsia="Cambria"/>
                <w:b/>
                <w:bCs/>
                <w:sz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6B58" w:rsidRDefault="00B76B58" w:rsidP="00EB29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52B04" w:rsidRPr="00181BD0" w:rsidTr="00EB296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052B04" w:rsidP="00EB29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052B04" w:rsidP="00EB2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2B04" w:rsidRPr="00181BD0" w:rsidRDefault="00052B04" w:rsidP="00EB2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52B04" w:rsidRPr="007915A7" w:rsidRDefault="00052B04" w:rsidP="00052B0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7915A7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B76B58" w:rsidRPr="00B76B58" w:rsidRDefault="00B76B58" w:rsidP="00B76B5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B76B58">
        <w:rPr>
          <w:sz w:val="28"/>
          <w:szCs w:val="28"/>
        </w:rPr>
        <w:t xml:space="preserve">знать современные алгоритмы </w:t>
      </w:r>
      <w:proofErr w:type="spellStart"/>
      <w:r w:rsidR="00753D95">
        <w:rPr>
          <w:sz w:val="28"/>
          <w:szCs w:val="28"/>
        </w:rPr>
        <w:t>лечени</w:t>
      </w:r>
      <w:proofErr w:type="spellEnd"/>
      <w:r w:rsidRPr="00B76B58">
        <w:rPr>
          <w:sz w:val="28"/>
          <w:szCs w:val="28"/>
        </w:rPr>
        <w:t xml:space="preserve"> нейрохирургических заболеваний (</w:t>
      </w:r>
      <w:proofErr w:type="spellStart"/>
      <w:r w:rsidRPr="00B76B58">
        <w:rPr>
          <w:sz w:val="28"/>
          <w:szCs w:val="28"/>
        </w:rPr>
        <w:t>нейроонкология</w:t>
      </w:r>
      <w:proofErr w:type="spellEnd"/>
      <w:r w:rsidRPr="00B76B58">
        <w:rPr>
          <w:sz w:val="28"/>
          <w:szCs w:val="28"/>
        </w:rPr>
        <w:t>);</w:t>
      </w:r>
    </w:p>
    <w:p w:rsidR="00B76B58" w:rsidRPr="00B76B58" w:rsidRDefault="00B76B58" w:rsidP="00B76B5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B76B58">
        <w:rPr>
          <w:sz w:val="28"/>
          <w:szCs w:val="28"/>
        </w:rPr>
        <w:t xml:space="preserve">на основании анализа результатов специальных исследований разрабатывать наиболее эффективную стратегию </w:t>
      </w:r>
      <w:r w:rsidR="00753D95">
        <w:rPr>
          <w:sz w:val="28"/>
          <w:szCs w:val="28"/>
        </w:rPr>
        <w:t>лучевой терапии и радио</w:t>
      </w:r>
      <w:r w:rsidRPr="00B76B58">
        <w:rPr>
          <w:sz w:val="28"/>
          <w:szCs w:val="28"/>
        </w:rPr>
        <w:t xml:space="preserve">хирургического лечения </w:t>
      </w:r>
      <w:r w:rsidR="00753D95">
        <w:rPr>
          <w:sz w:val="28"/>
          <w:szCs w:val="28"/>
        </w:rPr>
        <w:t>опухолей ЦНС</w:t>
      </w:r>
      <w:r w:rsidRPr="00B76B58">
        <w:rPr>
          <w:sz w:val="28"/>
          <w:szCs w:val="28"/>
        </w:rPr>
        <w:t xml:space="preserve"> с применением современного оборудования.</w:t>
      </w:r>
    </w:p>
    <w:p w:rsidR="00052B04" w:rsidRPr="007915A7" w:rsidRDefault="00052B04" w:rsidP="00B76B5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i/>
          <w:sz w:val="28"/>
          <w:szCs w:val="28"/>
          <w:u w:val="single"/>
        </w:rPr>
      </w:pPr>
      <w:r w:rsidRPr="007915A7">
        <w:rPr>
          <w:sz w:val="28"/>
          <w:szCs w:val="28"/>
        </w:rPr>
        <w:t>современные данные по лечению заболеваний центральной нервной системы;</w:t>
      </w:r>
    </w:p>
    <w:p w:rsidR="00052B04" w:rsidRPr="007915A7" w:rsidRDefault="00052B04" w:rsidP="00753D95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i/>
          <w:sz w:val="28"/>
          <w:szCs w:val="28"/>
          <w:u w:val="single"/>
        </w:rPr>
      </w:pPr>
      <w:r w:rsidRPr="007915A7">
        <w:rPr>
          <w:sz w:val="28"/>
          <w:szCs w:val="28"/>
        </w:rPr>
        <w:t>современные методические рекомендации в области нейрохирургии.</w:t>
      </w:r>
    </w:p>
    <w:sectPr w:rsidR="00052B04" w:rsidRPr="0079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0D6"/>
    <w:multiLevelType w:val="hybridMultilevel"/>
    <w:tmpl w:val="CA88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04"/>
    <w:rsid w:val="000242BC"/>
    <w:rsid w:val="00052B04"/>
    <w:rsid w:val="0038318B"/>
    <w:rsid w:val="00753D95"/>
    <w:rsid w:val="00762E00"/>
    <w:rsid w:val="007813E6"/>
    <w:rsid w:val="00815698"/>
    <w:rsid w:val="00864E55"/>
    <w:rsid w:val="009534E8"/>
    <w:rsid w:val="00B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2B04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2B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052B04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05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2B04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2B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052B04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05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3</cp:revision>
  <cp:lastPrinted>2020-09-30T11:47:00Z</cp:lastPrinted>
  <dcterms:created xsi:type="dcterms:W3CDTF">2020-09-30T12:05:00Z</dcterms:created>
  <dcterms:modified xsi:type="dcterms:W3CDTF">2020-11-05T13:28:00Z</dcterms:modified>
</cp:coreProperties>
</file>